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A5" w:rsidRPr="00DD2A81" w:rsidRDefault="005C76D9" w:rsidP="00150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2F1D9ABF" wp14:editId="1DC66F93">
            <wp:simplePos x="0" y="0"/>
            <wp:positionH relativeFrom="column">
              <wp:posOffset>635</wp:posOffset>
            </wp:positionH>
            <wp:positionV relativeFrom="paragraph">
              <wp:posOffset>-10160</wp:posOffset>
            </wp:positionV>
            <wp:extent cx="768350" cy="995680"/>
            <wp:effectExtent l="0" t="0" r="0" b="0"/>
            <wp:wrapTight wrapText="bothSides">
              <wp:wrapPolygon edited="0">
                <wp:start x="0" y="0"/>
                <wp:lineTo x="0" y="21077"/>
                <wp:lineTo x="20886" y="21077"/>
                <wp:lineTo x="20886" y="0"/>
                <wp:lineTo x="0" y="0"/>
              </wp:wrapPolygon>
            </wp:wrapTight>
            <wp:docPr id="1" name="Рисунок 1" descr="Идеи на тему «Картинки с человечками» (7) | картинки, презентация,  вопросительный зна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деи на тему «Картинки с человечками» (7) | картинки, презентация,  вопросительный знак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3" t="5896" r="20457" b="10614"/>
                    <a:stretch/>
                  </pic:blipFill>
                  <pic:spPr bwMode="auto">
                    <a:xfrm>
                      <a:off x="0" y="0"/>
                      <a:ext cx="7683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0FFF">
        <w:rPr>
          <w:rFonts w:ascii="Times New Roman" w:hAnsi="Times New Roman" w:cs="Times New Roman"/>
          <w:sz w:val="28"/>
          <w:szCs w:val="28"/>
        </w:rPr>
        <w:t xml:space="preserve"> </w:t>
      </w:r>
      <w:r w:rsidR="00150FFF" w:rsidRPr="00150FFF">
        <w:rPr>
          <w:rFonts w:ascii="Times New Roman" w:hAnsi="Times New Roman" w:cs="Times New Roman"/>
          <w:b/>
          <w:sz w:val="28"/>
          <w:szCs w:val="28"/>
        </w:rPr>
        <w:t>РОЗВ’ЯЗКИ ДО</w:t>
      </w:r>
      <w:r w:rsidR="00150FFF">
        <w:rPr>
          <w:rFonts w:ascii="Times New Roman" w:hAnsi="Times New Roman" w:cs="Times New Roman"/>
          <w:sz w:val="28"/>
          <w:szCs w:val="28"/>
        </w:rPr>
        <w:t xml:space="preserve"> </w:t>
      </w:r>
      <w:r w:rsidR="00150FFF">
        <w:rPr>
          <w:rFonts w:ascii="Times New Roman" w:hAnsi="Times New Roman" w:cs="Times New Roman"/>
          <w:b/>
          <w:sz w:val="28"/>
          <w:szCs w:val="28"/>
        </w:rPr>
        <w:t xml:space="preserve">ТРЕНУВАЛЬНИХ </w:t>
      </w:r>
      <w:r w:rsidR="004247A5">
        <w:rPr>
          <w:rFonts w:ascii="Times New Roman" w:hAnsi="Times New Roman" w:cs="Times New Roman"/>
          <w:b/>
          <w:sz w:val="28"/>
          <w:szCs w:val="28"/>
        </w:rPr>
        <w:t xml:space="preserve"> ВПРАВ </w:t>
      </w:r>
    </w:p>
    <w:p w:rsidR="00D36EA9" w:rsidRDefault="00D36EA9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№5</w:t>
      </w:r>
      <w:r>
        <w:rPr>
          <w:rFonts w:ascii="Times New Roman" w:hAnsi="Times New Roman" w:cs="Times New Roman"/>
          <w:sz w:val="28"/>
          <w:szCs w:val="28"/>
        </w:rPr>
        <w:t xml:space="preserve"> «Розв’язування систем двох лінійних рівнянь способом додавання»</w:t>
      </w:r>
    </w:p>
    <w:p w:rsidR="00150FFF" w:rsidRDefault="00150FFF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E80" w:rsidRPr="00200985" w:rsidRDefault="004B1E80" w:rsidP="004B1E8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985">
        <w:rPr>
          <w:rFonts w:ascii="Times New Roman" w:hAnsi="Times New Roman" w:cs="Times New Roman"/>
          <w:b/>
          <w:sz w:val="28"/>
          <w:szCs w:val="28"/>
        </w:rPr>
        <w:t xml:space="preserve">Складіть рівняння виду </w:t>
      </w:r>
      <w:r w:rsidR="008B0758" w:rsidRPr="00200985">
        <w:rPr>
          <w:rFonts w:ascii="Times New Roman" w:hAnsi="Times New Roman" w:cs="Times New Roman"/>
          <w:b/>
          <w:position w:val="-10"/>
          <w:sz w:val="28"/>
          <w:szCs w:val="28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18.25pt" o:ole="">
            <v:imagedata r:id="rId8" o:title=""/>
          </v:shape>
          <o:OLEObject Type="Embed" ProgID="Equation.3" ShapeID="_x0000_i1025" DrawAspect="Content" ObjectID="_1706466154" r:id="rId9"/>
        </w:object>
      </w:r>
      <w:r w:rsidRPr="00200985">
        <w:rPr>
          <w:rFonts w:ascii="Times New Roman" w:hAnsi="Times New Roman" w:cs="Times New Roman"/>
          <w:b/>
          <w:sz w:val="28"/>
          <w:szCs w:val="28"/>
        </w:rPr>
        <w:t>, графік якого проходить через точки А (</w:t>
      </w:r>
      <w:r w:rsidR="00F60775" w:rsidRPr="00200985">
        <w:rPr>
          <w:rFonts w:ascii="Times New Roman" w:hAnsi="Times New Roman" w:cs="Times New Roman"/>
          <w:b/>
          <w:sz w:val="28"/>
          <w:szCs w:val="28"/>
        </w:rPr>
        <w:t>5</w:t>
      </w:r>
      <w:r w:rsidRPr="00200985">
        <w:rPr>
          <w:rFonts w:ascii="Times New Roman" w:hAnsi="Times New Roman" w:cs="Times New Roman"/>
          <w:b/>
          <w:sz w:val="28"/>
          <w:szCs w:val="28"/>
        </w:rPr>
        <w:t>;</w:t>
      </w:r>
      <w:r w:rsidR="00F60775" w:rsidRPr="00200985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200985">
        <w:rPr>
          <w:rFonts w:ascii="Times New Roman" w:hAnsi="Times New Roman" w:cs="Times New Roman"/>
          <w:b/>
          <w:sz w:val="28"/>
          <w:szCs w:val="28"/>
        </w:rPr>
        <w:t>) та В (-</w:t>
      </w:r>
      <w:r w:rsidR="00F60775" w:rsidRPr="00200985">
        <w:rPr>
          <w:rFonts w:ascii="Times New Roman" w:hAnsi="Times New Roman" w:cs="Times New Roman"/>
          <w:b/>
          <w:sz w:val="28"/>
          <w:szCs w:val="28"/>
        </w:rPr>
        <w:t>10</w:t>
      </w:r>
      <w:r w:rsidRPr="00200985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F60775" w:rsidRPr="00200985">
        <w:rPr>
          <w:rFonts w:ascii="Times New Roman" w:hAnsi="Times New Roman" w:cs="Times New Roman"/>
          <w:b/>
          <w:sz w:val="28"/>
          <w:szCs w:val="28"/>
        </w:rPr>
        <w:t>-</w:t>
      </w:r>
      <w:r w:rsidRPr="00200985">
        <w:rPr>
          <w:rFonts w:ascii="Times New Roman" w:hAnsi="Times New Roman" w:cs="Times New Roman"/>
          <w:b/>
          <w:sz w:val="28"/>
          <w:szCs w:val="28"/>
        </w:rPr>
        <w:t>1</w:t>
      </w:r>
      <w:r w:rsidR="00F60775" w:rsidRPr="00200985">
        <w:rPr>
          <w:rFonts w:ascii="Times New Roman" w:hAnsi="Times New Roman" w:cs="Times New Roman"/>
          <w:b/>
          <w:sz w:val="28"/>
          <w:szCs w:val="28"/>
        </w:rPr>
        <w:t>9</w:t>
      </w:r>
      <w:r w:rsidRPr="00200985">
        <w:rPr>
          <w:rFonts w:ascii="Times New Roman" w:hAnsi="Times New Roman" w:cs="Times New Roman"/>
          <w:b/>
          <w:sz w:val="28"/>
          <w:szCs w:val="28"/>
        </w:rPr>
        <w:t>).</w:t>
      </w:r>
    </w:p>
    <w:p w:rsidR="004B1E80" w:rsidRDefault="003F0EF3" w:rsidP="00FC56A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того, що графік рівняння </w:t>
      </w:r>
      <w:r w:rsidRPr="004B1E80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026" type="#_x0000_t75" style="width:52.65pt;height:16.1pt" o:ole="">
            <v:imagedata r:id="rId8" o:title=""/>
          </v:shape>
          <o:OLEObject Type="Embed" ProgID="Equation.3" ShapeID="_x0000_i1026" DrawAspect="Content" ObjectID="_170646615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проходить через задані точки маємо одночасне виконання рівностей : </w:t>
      </w:r>
      <w:r w:rsidR="00F60775" w:rsidRPr="003F0EF3">
        <w:rPr>
          <w:rFonts w:ascii="Times New Roman" w:hAnsi="Times New Roman" w:cs="Times New Roman"/>
          <w:position w:val="-6"/>
          <w:sz w:val="28"/>
          <w:szCs w:val="28"/>
        </w:rPr>
        <w:object w:dxaOrig="1060" w:dyaOrig="279">
          <v:shape id="_x0000_i1027" type="#_x0000_t75" style="width:52.65pt;height:13.95pt" o:ole="">
            <v:imagedata r:id="rId11" o:title=""/>
          </v:shape>
          <o:OLEObject Type="Embed" ProgID="Equation.3" ShapeID="_x0000_i1027" DrawAspect="Content" ObjectID="_170646615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F60775" w:rsidRPr="003F0EF3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028" type="#_x0000_t75" style="width:79.5pt;height:13.95pt" o:ole="">
            <v:imagedata r:id="rId13" o:title=""/>
          </v:shape>
          <o:OLEObject Type="Embed" ProgID="Equation.3" ShapeID="_x0000_i1028" DrawAspect="Content" ObjectID="_170646615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. Складено систему двох лінійних рівнянь, за допомогою якої знайдемо значення змінних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EF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0775" w:rsidRPr="00F60775">
        <w:rPr>
          <w:rFonts w:ascii="Times New Roman" w:hAnsi="Times New Roman" w:cs="Times New Roman"/>
          <w:sz w:val="28"/>
          <w:szCs w:val="28"/>
        </w:rPr>
        <w:t xml:space="preserve"> </w:t>
      </w:r>
      <w:r w:rsidR="00F60775" w:rsidRPr="00993158">
        <w:rPr>
          <w:rFonts w:ascii="Times New Roman" w:hAnsi="Times New Roman" w:cs="Times New Roman"/>
          <w:position w:val="-30"/>
          <w:sz w:val="28"/>
          <w:szCs w:val="28"/>
        </w:rPr>
        <w:object w:dxaOrig="1740" w:dyaOrig="720">
          <v:shape id="_x0000_i1029" type="#_x0000_t75" style="width:87.05pt;height:36.55pt" o:ole="">
            <v:imagedata r:id="rId15" o:title=""/>
          </v:shape>
          <o:OLEObject Type="Embed" ProgID="Equation.3" ShapeID="_x0000_i1029" DrawAspect="Content" ObjectID="_1706466158" r:id="rId16"/>
        </w:object>
      </w:r>
    </w:p>
    <w:p w:rsidR="00F60775" w:rsidRDefault="00F60775" w:rsidP="00F6077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position w:val="-34"/>
          <w:sz w:val="28"/>
          <w:szCs w:val="28"/>
        </w:rPr>
        <w:object w:dxaOrig="2340" w:dyaOrig="800">
          <v:shape id="_x0000_i1030" type="#_x0000_t75" style="width:117.15pt;height:39.75pt" o:ole="">
            <v:imagedata r:id="rId17" o:title=""/>
          </v:shape>
          <o:OLEObject Type="Embed" ProgID="Equation.3" ShapeID="_x0000_i1030" DrawAspect="Content" ObjectID="_1706466159" r:id="rId18"/>
        </w:object>
      </w:r>
    </w:p>
    <w:p w:rsidR="003F0EF3" w:rsidRDefault="00F60775" w:rsidP="00F6077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158">
        <w:rPr>
          <w:rFonts w:ascii="Times New Roman" w:hAnsi="Times New Roman" w:cs="Times New Roman"/>
          <w:position w:val="-30"/>
          <w:sz w:val="28"/>
          <w:szCs w:val="28"/>
        </w:rPr>
        <w:object w:dxaOrig="1620" w:dyaOrig="720">
          <v:shape id="_x0000_i1031" type="#_x0000_t75" style="width:80.6pt;height:36.55pt" o:ole="">
            <v:imagedata r:id="rId19" o:title=""/>
          </v:shape>
          <o:OLEObject Type="Embed" ProgID="Equation.3" ShapeID="_x0000_i1031" DrawAspect="Content" ObjectID="_1706466160" r:id="rId20"/>
        </w:object>
      </w:r>
    </w:p>
    <w:p w:rsidR="00F60775" w:rsidRDefault="00FC56A6" w:rsidP="00F6077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position w:val="-58"/>
          <w:sz w:val="28"/>
          <w:szCs w:val="28"/>
        </w:rPr>
        <w:object w:dxaOrig="900" w:dyaOrig="1320">
          <v:shape id="_x0000_i1032" type="#_x0000_t75" style="width:45.15pt;height:65.55pt" o:ole="">
            <v:imagedata r:id="rId21" o:title=""/>
          </v:shape>
          <o:OLEObject Type="Embed" ProgID="Equation.3" ShapeID="_x0000_i1032" DrawAspect="Content" ObjectID="_1706466161" r:id="rId22"/>
        </w:object>
      </w:r>
    </w:p>
    <w:p w:rsidR="00F60775" w:rsidRPr="00F60775" w:rsidRDefault="00F60775" w:rsidP="00FC56A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Підставимо значення змінної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у перше рівняння системи: </w:t>
      </w:r>
    </w:p>
    <w:p w:rsidR="00F60775" w:rsidRDefault="00FC56A6" w:rsidP="00F6077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6A6">
        <w:rPr>
          <w:rFonts w:ascii="Times New Roman" w:hAnsi="Times New Roman" w:cs="Times New Roman"/>
          <w:position w:val="-62"/>
          <w:sz w:val="28"/>
          <w:szCs w:val="28"/>
        </w:rPr>
        <w:object w:dxaOrig="1280" w:dyaOrig="1359">
          <v:shape id="_x0000_i1033" type="#_x0000_t75" style="width:64.5pt;height:67.7pt" o:ole="">
            <v:imagedata r:id="rId23" o:title=""/>
          </v:shape>
          <o:OLEObject Type="Embed" ProgID="Equation.3" ShapeID="_x0000_i1033" DrawAspect="Content" ObjectID="_1706466162" r:id="rId24"/>
        </w:object>
      </w:r>
    </w:p>
    <w:p w:rsidR="00FC56A6" w:rsidRDefault="00FC56A6" w:rsidP="00FC56A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Складаємо рівняння прямої  </w:t>
      </w:r>
      <w:r w:rsidR="00C51825" w:rsidRPr="00FC56A6">
        <w:rPr>
          <w:rFonts w:ascii="Times New Roman" w:hAnsi="Times New Roman" w:cs="Times New Roman"/>
          <w:position w:val="-10"/>
          <w:sz w:val="28"/>
          <w:szCs w:val="28"/>
        </w:rPr>
        <w:object w:dxaOrig="1160" w:dyaOrig="320">
          <v:shape id="_x0000_i1034" type="#_x0000_t75" style="width:58.05pt;height:16.1pt" o:ole="">
            <v:imagedata r:id="rId25" o:title=""/>
          </v:shape>
          <o:OLEObject Type="Embed" ProgID="Equation.3" ShapeID="_x0000_i1034" DrawAspect="Content" ObjectID="_1706466163" r:id="rId26"/>
        </w:object>
      </w:r>
    </w:p>
    <w:p w:rsidR="00FC56A6" w:rsidRPr="00200985" w:rsidRDefault="00FC56A6" w:rsidP="00FC56A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1E80" w:rsidRPr="00200985" w:rsidRDefault="004B1E80" w:rsidP="004B1E8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985">
        <w:rPr>
          <w:rFonts w:ascii="Times New Roman" w:hAnsi="Times New Roman" w:cs="Times New Roman"/>
          <w:b/>
          <w:sz w:val="28"/>
          <w:szCs w:val="28"/>
        </w:rPr>
        <w:t>Розв’яжіть систему лінійних рівнянь з двома змінними: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EA2C3A" w:rsidTr="00EA2C3A">
        <w:tc>
          <w:tcPr>
            <w:tcW w:w="4820" w:type="dxa"/>
          </w:tcPr>
          <w:p w:rsid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2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993158">
              <w:rPr>
                <w:position w:val="-30"/>
              </w:rPr>
              <w:object w:dxaOrig="1579" w:dyaOrig="720">
                <v:shape id="_x0000_i1035" type="#_x0000_t75" style="width:78.45pt;height:36.55pt" o:ole="">
                  <v:imagedata r:id="rId27" o:title=""/>
                </v:shape>
                <o:OLEObject Type="Embed" ProgID="Equation.3" ShapeID="_x0000_i1035" DrawAspect="Content" ObjectID="_1706466164" r:id="rId28"/>
              </w:object>
            </w:r>
          </w:p>
          <w:p w:rsid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25">
              <w:rPr>
                <w:position w:val="-28"/>
              </w:rPr>
              <w:object w:dxaOrig="820" w:dyaOrig="680">
                <v:shape id="_x0000_i1036" type="#_x0000_t75" style="width:40.85pt;height:34.4pt" o:ole="">
                  <v:imagedata r:id="rId29" o:title=""/>
                </v:shape>
                <o:OLEObject Type="Embed" ProgID="Equation.3" ShapeID="_x0000_i1036" DrawAspect="Content" ObjectID="_1706466165" r:id="rId30"/>
              </w:object>
            </w:r>
          </w:p>
          <w:p w:rsid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Підставимо значення змінної </w:t>
            </w:r>
            <w:r w:rsidRPr="00C51825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друге рівняння системи:</w:t>
            </w:r>
          </w:p>
          <w:p w:rsid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25">
              <w:rPr>
                <w:position w:val="-42"/>
              </w:rPr>
              <w:object w:dxaOrig="1280" w:dyaOrig="999">
                <v:shape id="_x0000_i1037" type="#_x0000_t75" style="width:64.5pt;height:49.45pt" o:ole="">
                  <v:imagedata r:id="rId31" o:title=""/>
                </v:shape>
                <o:OLEObject Type="Embed" ProgID="Equation.3" ShapeID="_x0000_i1037" DrawAspect="Content" ObjectID="_1706466166" r:id="rId32"/>
              </w:object>
            </w:r>
          </w:p>
          <w:p w:rsid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</w:t>
            </w:r>
            <w:r w:rsidRPr="00993158">
              <w:rPr>
                <w:position w:val="-30"/>
              </w:rPr>
              <w:object w:dxaOrig="1480" w:dyaOrig="720">
                <v:shape id="_x0000_i1038" type="#_x0000_t75" style="width:74.15pt;height:36.55pt" o:ole="">
                  <v:imagedata r:id="rId33" o:title=""/>
                </v:shape>
                <o:OLEObject Type="Embed" ProgID="Equation.3" ShapeID="_x0000_i1038" DrawAspect="Content" ObjectID="_1706466167" r:id="rId34"/>
              </w:object>
            </w:r>
          </w:p>
          <w:p w:rsidR="00C51825" w:rsidRP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Відповідь: (8; 3)</w:t>
            </w:r>
          </w:p>
        </w:tc>
        <w:tc>
          <w:tcPr>
            <w:tcW w:w="4820" w:type="dxa"/>
          </w:tcPr>
          <w:p w:rsid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</w:t>
            </w:r>
            <w:r w:rsidRPr="00C51825">
              <w:rPr>
                <w:position w:val="-34"/>
              </w:rPr>
              <w:object w:dxaOrig="2079" w:dyaOrig="800">
                <v:shape id="_x0000_i1039" type="#_x0000_t75" style="width:104.25pt;height:39.75pt" o:ole="">
                  <v:imagedata r:id="rId35" o:title=""/>
                </v:shape>
                <o:OLEObject Type="Embed" ProgID="Equation.3" ShapeID="_x0000_i1039" DrawAspect="Content" ObjectID="_1706466168" r:id="rId36"/>
              </w:object>
            </w:r>
          </w:p>
          <w:p w:rsid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25">
              <w:rPr>
                <w:position w:val="-30"/>
              </w:rPr>
              <w:object w:dxaOrig="2079" w:dyaOrig="720">
                <v:shape id="_x0000_i1040" type="#_x0000_t75" style="width:104.25pt;height:36.55pt" o:ole="">
                  <v:imagedata r:id="rId37" o:title=""/>
                </v:shape>
                <o:OLEObject Type="Embed" ProgID="Equation.3" ShapeID="_x0000_i1040" DrawAspect="Content" ObjectID="_1706466169" r:id="rId38"/>
              </w:object>
            </w:r>
          </w:p>
          <w:p w:rsid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25">
              <w:rPr>
                <w:position w:val="-26"/>
              </w:rPr>
              <w:object w:dxaOrig="1100" w:dyaOrig="639">
                <v:shape id="_x0000_i1041" type="#_x0000_t75" style="width:54.8pt;height:32.25pt" o:ole="">
                  <v:imagedata r:id="rId39" o:title=""/>
                </v:shape>
                <o:OLEObject Type="Embed" ProgID="Equation.3" ShapeID="_x0000_i1041" DrawAspect="Content" ObjectID="_1706466170" r:id="rId40"/>
              </w:object>
            </w:r>
          </w:p>
          <w:p w:rsid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Підставимо значення змінної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друге рівняння системи:</w:t>
            </w:r>
          </w:p>
          <w:p w:rsidR="00C51825" w:rsidRDefault="00A95050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25">
              <w:rPr>
                <w:position w:val="-64"/>
              </w:rPr>
              <w:object w:dxaOrig="1400" w:dyaOrig="1400">
                <v:shape id="_x0000_i1042" type="#_x0000_t75" style="width:69.85pt;height:69.85pt" o:ole="">
                  <v:imagedata r:id="rId41" o:title=""/>
                </v:shape>
                <o:OLEObject Type="Embed" ProgID="Equation.3" ShapeID="_x0000_i1042" DrawAspect="Content" ObjectID="_1706466171" r:id="rId42"/>
              </w:object>
            </w:r>
          </w:p>
          <w:p w:rsid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</w:t>
            </w:r>
            <w:r w:rsidR="00EA2C3A" w:rsidRPr="00993158">
              <w:rPr>
                <w:position w:val="-30"/>
              </w:rPr>
              <w:object w:dxaOrig="1680" w:dyaOrig="720">
                <v:shape id="_x0000_i1043" type="#_x0000_t75" style="width:83.8pt;height:36.55pt" o:ole="">
                  <v:imagedata r:id="rId43" o:title=""/>
                </v:shape>
                <o:OLEObject Type="Embed" ProgID="Equation.3" ShapeID="_x0000_i1043" DrawAspect="Content" ObjectID="_1706466172" r:id="rId44"/>
              </w:object>
            </w:r>
          </w:p>
          <w:p w:rsidR="00C51825" w:rsidRP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Відповідь: (</w:t>
            </w:r>
            <w:r w:rsidR="00A950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5)</w:t>
            </w:r>
          </w:p>
        </w:tc>
      </w:tr>
      <w:tr w:rsidR="00EA2C3A" w:rsidTr="00EA2C3A">
        <w:tc>
          <w:tcPr>
            <w:tcW w:w="4820" w:type="dxa"/>
          </w:tcPr>
          <w:p w:rsid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</w:t>
            </w:r>
            <w:r w:rsidRPr="00993158">
              <w:rPr>
                <w:position w:val="-30"/>
              </w:rPr>
              <w:object w:dxaOrig="2460" w:dyaOrig="720">
                <v:shape id="_x0000_i1044" type="#_x0000_t75" style="width:122.5pt;height:36.55pt" o:ole="">
                  <v:imagedata r:id="rId45" o:title=""/>
                </v:shape>
                <o:OLEObject Type="Embed" ProgID="Equation.3" ShapeID="_x0000_i1044" DrawAspect="Content" ObjectID="_1706466173" r:id="rId46"/>
              </w:object>
            </w:r>
          </w:p>
          <w:p w:rsidR="00EA2C3A" w:rsidRDefault="00EA2C3A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58">
              <w:rPr>
                <w:position w:val="-30"/>
              </w:rPr>
              <w:object w:dxaOrig="2340" w:dyaOrig="720">
                <v:shape id="_x0000_i1045" type="#_x0000_t75" style="width:117.15pt;height:36.55pt" o:ole="">
                  <v:imagedata r:id="rId47" o:title=""/>
                </v:shape>
                <o:OLEObject Type="Embed" ProgID="Equation.3" ShapeID="_x0000_i1045" DrawAspect="Content" ObjectID="_1706466174" r:id="rId48"/>
              </w:object>
            </w:r>
          </w:p>
          <w:p w:rsidR="00EA2C3A" w:rsidRDefault="00EA2C3A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58">
              <w:rPr>
                <w:position w:val="-30"/>
              </w:rPr>
              <w:object w:dxaOrig="2439" w:dyaOrig="720">
                <v:shape id="_x0000_i1046" type="#_x0000_t75" style="width:121.45pt;height:36.55pt" o:ole="">
                  <v:imagedata r:id="rId49" o:title=""/>
                </v:shape>
                <o:OLEObject Type="Embed" ProgID="Equation.3" ShapeID="_x0000_i1046" DrawAspect="Content" ObjectID="_1706466175" r:id="rId50"/>
              </w:object>
            </w:r>
          </w:p>
          <w:p w:rsidR="00EA2C3A" w:rsidRDefault="00EA2C3A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 приведення подібних доданків одержали рівносильне рівняння</w:t>
            </w:r>
          </w:p>
          <w:p w:rsidR="00EA2C3A" w:rsidRDefault="00EA2C3A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C3A">
              <w:rPr>
                <w:position w:val="-34"/>
              </w:rPr>
              <w:object w:dxaOrig="2140" w:dyaOrig="800">
                <v:shape id="_x0000_i1047" type="#_x0000_t75" style="width:107.45pt;height:39.75pt" o:ole="">
                  <v:imagedata r:id="rId51" o:title=""/>
                </v:shape>
                <o:OLEObject Type="Embed" ProgID="Equation.3" ShapeID="_x0000_i1047" DrawAspect="Content" ObjectID="_1706466176" r:id="rId52"/>
              </w:object>
            </w:r>
          </w:p>
          <w:p w:rsidR="00EA2C3A" w:rsidRDefault="00EA2C3A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C3A">
              <w:rPr>
                <w:position w:val="-30"/>
              </w:rPr>
              <w:object w:dxaOrig="1700" w:dyaOrig="720">
                <v:shape id="_x0000_i1048" type="#_x0000_t75" style="width:84.9pt;height:36.55pt" o:ole="">
                  <v:imagedata r:id="rId53" o:title=""/>
                </v:shape>
                <o:OLEObject Type="Embed" ProgID="Equation.3" ShapeID="_x0000_i1048" DrawAspect="Content" ObjectID="_1706466177" r:id="rId54"/>
              </w:object>
            </w:r>
          </w:p>
          <w:p w:rsidR="00EA2C3A" w:rsidRDefault="00EA2C3A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C3A">
              <w:rPr>
                <w:position w:val="-26"/>
              </w:rPr>
              <w:object w:dxaOrig="780" w:dyaOrig="639">
                <v:shape id="_x0000_i1049" type="#_x0000_t75" style="width:38.7pt;height:32.25pt" o:ole="">
                  <v:imagedata r:id="rId55" o:title=""/>
                </v:shape>
                <o:OLEObject Type="Embed" ProgID="Equation.3" ShapeID="_x0000_i1049" DrawAspect="Content" ObjectID="_1706466178" r:id="rId56"/>
              </w:object>
            </w:r>
          </w:p>
          <w:p w:rsidR="00EA2C3A" w:rsidRDefault="00EA2C3A" w:rsidP="00EA2C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Підставимо значення змінної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перше рівняння рівносильної системи:</w:t>
            </w:r>
          </w:p>
          <w:p w:rsidR="00EA2C3A" w:rsidRDefault="00EA2C3A" w:rsidP="00EA2C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C3A">
              <w:rPr>
                <w:position w:val="-64"/>
              </w:rPr>
              <w:object w:dxaOrig="1340" w:dyaOrig="1400">
                <v:shape id="_x0000_i1050" type="#_x0000_t75" style="width:66.65pt;height:69.85pt" o:ole="">
                  <v:imagedata r:id="rId57" o:title=""/>
                </v:shape>
                <o:OLEObject Type="Embed" ProgID="Equation.3" ShapeID="_x0000_i1050" DrawAspect="Content" ObjectID="_1706466179" r:id="rId58"/>
              </w:object>
            </w:r>
          </w:p>
          <w:p w:rsidR="00EA2C3A" w:rsidRPr="00C51825" w:rsidRDefault="00EA2C3A" w:rsidP="00EA2C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Відповідь: (3; -9)</w:t>
            </w:r>
          </w:p>
        </w:tc>
        <w:tc>
          <w:tcPr>
            <w:tcW w:w="4820" w:type="dxa"/>
          </w:tcPr>
          <w:p w:rsidR="00C51825" w:rsidRPr="00C51825" w:rsidRDefault="00C51825" w:rsidP="00C518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25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B82CF7" w:rsidRPr="004B1E80">
              <w:rPr>
                <w:position w:val="-46"/>
              </w:rPr>
              <w:object w:dxaOrig="2240" w:dyaOrig="1040">
                <v:shape id="_x0000_i1051" type="#_x0000_t75" style="width:111.75pt;height:51.6pt" o:ole="">
                  <v:imagedata r:id="rId59" o:title=""/>
                </v:shape>
                <o:OLEObject Type="Embed" ProgID="Equation.3" ShapeID="_x0000_i1051" DrawAspect="Content" ObjectID="_1706466180" r:id="rId60"/>
              </w:object>
            </w:r>
          </w:p>
          <w:p w:rsidR="00C51825" w:rsidRDefault="00B82CF7" w:rsidP="00C518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7">
              <w:rPr>
                <w:position w:val="-30"/>
              </w:rPr>
              <w:object w:dxaOrig="2120" w:dyaOrig="720">
                <v:shape id="_x0000_i1052" type="#_x0000_t75" style="width:106.4pt;height:36.55pt" o:ole="">
                  <v:imagedata r:id="rId61" o:title=""/>
                </v:shape>
                <o:OLEObject Type="Embed" ProgID="Equation.3" ShapeID="_x0000_i1052" DrawAspect="Content" ObjectID="_1706466181" r:id="rId62"/>
              </w:object>
            </w:r>
          </w:p>
          <w:p w:rsidR="00B82CF7" w:rsidRDefault="00B82CF7" w:rsidP="00C518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7">
              <w:rPr>
                <w:position w:val="-30"/>
              </w:rPr>
              <w:object w:dxaOrig="1820" w:dyaOrig="720">
                <v:shape id="_x0000_i1053" type="#_x0000_t75" style="width:91.35pt;height:36.55pt" o:ole="">
                  <v:imagedata r:id="rId63" o:title=""/>
                </v:shape>
                <o:OLEObject Type="Embed" ProgID="Equation.3" ShapeID="_x0000_i1053" DrawAspect="Content" ObjectID="_1706466182" r:id="rId64"/>
              </w:object>
            </w:r>
          </w:p>
          <w:p w:rsidR="00B82CF7" w:rsidRDefault="00B82CF7" w:rsidP="00C518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7">
              <w:rPr>
                <w:position w:val="-30"/>
              </w:rPr>
              <w:object w:dxaOrig="1780" w:dyaOrig="720">
                <v:shape id="_x0000_i1054" type="#_x0000_t75" style="width:89.2pt;height:36.55pt" o:ole="">
                  <v:imagedata r:id="rId65" o:title=""/>
                </v:shape>
                <o:OLEObject Type="Embed" ProgID="Equation.3" ShapeID="_x0000_i1054" DrawAspect="Content" ObjectID="_1706466183" r:id="rId66"/>
              </w:object>
            </w:r>
          </w:p>
          <w:p w:rsidR="00B82CF7" w:rsidRDefault="00B82CF7" w:rsidP="00C518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7">
              <w:rPr>
                <w:position w:val="-58"/>
              </w:rPr>
              <w:object w:dxaOrig="859" w:dyaOrig="1300">
                <v:shape id="_x0000_i1055" type="#_x0000_t75" style="width:43pt;height:64.5pt" o:ole="">
                  <v:imagedata r:id="rId67" o:title=""/>
                </v:shape>
                <o:OLEObject Type="Embed" ProgID="Equation.3" ShapeID="_x0000_i1055" DrawAspect="Content" ObjectID="_1706466184" r:id="rId68"/>
              </w:object>
            </w:r>
          </w:p>
          <w:p w:rsidR="00B82CF7" w:rsidRDefault="00B82CF7" w:rsidP="00C518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Підставимо значення змінної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друге рівняння системи:</w:t>
            </w:r>
          </w:p>
          <w:p w:rsidR="00B82CF7" w:rsidRDefault="00872D18" w:rsidP="00C518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7">
              <w:rPr>
                <w:position w:val="-78"/>
              </w:rPr>
              <w:object w:dxaOrig="2020" w:dyaOrig="1680">
                <v:shape id="_x0000_i1056" type="#_x0000_t75" style="width:101pt;height:83.8pt" o:ole="">
                  <v:imagedata r:id="rId69" o:title=""/>
                </v:shape>
                <o:OLEObject Type="Embed" ProgID="Equation.3" ShapeID="_x0000_i1056" DrawAspect="Content" ObjectID="_1706466185" r:id="rId70"/>
              </w:object>
            </w:r>
          </w:p>
          <w:p w:rsidR="00B82CF7" w:rsidRDefault="00B82CF7" w:rsidP="00C518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Відповідь: (-0,5;</w:t>
            </w:r>
            <w:r w:rsidR="00872D18" w:rsidRPr="00B82CF7">
              <w:rPr>
                <w:position w:val="-24"/>
              </w:rPr>
              <w:object w:dxaOrig="420" w:dyaOrig="620">
                <v:shape id="_x0000_i1057" type="#_x0000_t75" style="width:21.5pt;height:31.15pt" o:ole="">
                  <v:imagedata r:id="rId71" o:title=""/>
                </v:shape>
                <o:OLEObject Type="Embed" ProgID="Equation.3" ShapeID="_x0000_i1057" DrawAspect="Content" ObjectID="_1706466186" r:id="rId7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51825" w:rsidRDefault="00C51825" w:rsidP="00C5182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A9" w:rsidRDefault="00D36EA9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6EA9" w:rsidSect="001E1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D1"/>
    <w:multiLevelType w:val="hybridMultilevel"/>
    <w:tmpl w:val="2CE22F00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52D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6415"/>
    <w:multiLevelType w:val="hybridMultilevel"/>
    <w:tmpl w:val="F14EC240"/>
    <w:lvl w:ilvl="0" w:tplc="B3C63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799A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189F"/>
    <w:multiLevelType w:val="hybridMultilevel"/>
    <w:tmpl w:val="1D4C32EE"/>
    <w:lvl w:ilvl="0" w:tplc="472CF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94B"/>
    <w:multiLevelType w:val="hybridMultilevel"/>
    <w:tmpl w:val="AB10FA54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87DF4"/>
    <w:multiLevelType w:val="hybridMultilevel"/>
    <w:tmpl w:val="A9603C98"/>
    <w:lvl w:ilvl="0" w:tplc="15DE5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9"/>
    <w:rsid w:val="00040066"/>
    <w:rsid w:val="00042383"/>
    <w:rsid w:val="000C080C"/>
    <w:rsid w:val="00116BB4"/>
    <w:rsid w:val="00123632"/>
    <w:rsid w:val="00150FFF"/>
    <w:rsid w:val="00163B84"/>
    <w:rsid w:val="001A0C21"/>
    <w:rsid w:val="001E14F5"/>
    <w:rsid w:val="001F130C"/>
    <w:rsid w:val="00200985"/>
    <w:rsid w:val="002470F1"/>
    <w:rsid w:val="002D0565"/>
    <w:rsid w:val="002F175D"/>
    <w:rsid w:val="002F2E0B"/>
    <w:rsid w:val="00323555"/>
    <w:rsid w:val="00342B4D"/>
    <w:rsid w:val="003571D0"/>
    <w:rsid w:val="003A5BFD"/>
    <w:rsid w:val="003F0EF3"/>
    <w:rsid w:val="0041543A"/>
    <w:rsid w:val="004247A5"/>
    <w:rsid w:val="00425CDF"/>
    <w:rsid w:val="004B1E80"/>
    <w:rsid w:val="004E1F8C"/>
    <w:rsid w:val="00570707"/>
    <w:rsid w:val="005C76D9"/>
    <w:rsid w:val="005F73EA"/>
    <w:rsid w:val="00617646"/>
    <w:rsid w:val="006422BF"/>
    <w:rsid w:val="006B204B"/>
    <w:rsid w:val="00703693"/>
    <w:rsid w:val="007057BB"/>
    <w:rsid w:val="007A55B8"/>
    <w:rsid w:val="007E40F3"/>
    <w:rsid w:val="00832459"/>
    <w:rsid w:val="00836913"/>
    <w:rsid w:val="00872D18"/>
    <w:rsid w:val="00883C0C"/>
    <w:rsid w:val="008B0758"/>
    <w:rsid w:val="008F600A"/>
    <w:rsid w:val="00953768"/>
    <w:rsid w:val="0095637C"/>
    <w:rsid w:val="00973C42"/>
    <w:rsid w:val="00983419"/>
    <w:rsid w:val="00993158"/>
    <w:rsid w:val="009B0FB4"/>
    <w:rsid w:val="009F3B9F"/>
    <w:rsid w:val="009F4FB0"/>
    <w:rsid w:val="00A34CB7"/>
    <w:rsid w:val="00A81522"/>
    <w:rsid w:val="00A947C2"/>
    <w:rsid w:val="00A95050"/>
    <w:rsid w:val="00B157A6"/>
    <w:rsid w:val="00B67446"/>
    <w:rsid w:val="00B82CF7"/>
    <w:rsid w:val="00BB7CE0"/>
    <w:rsid w:val="00BC4C3E"/>
    <w:rsid w:val="00BF0466"/>
    <w:rsid w:val="00C51825"/>
    <w:rsid w:val="00CD54C4"/>
    <w:rsid w:val="00CF1AA8"/>
    <w:rsid w:val="00CF6596"/>
    <w:rsid w:val="00CF77E6"/>
    <w:rsid w:val="00D06937"/>
    <w:rsid w:val="00D20AF7"/>
    <w:rsid w:val="00D36EA9"/>
    <w:rsid w:val="00D771A1"/>
    <w:rsid w:val="00D87A5B"/>
    <w:rsid w:val="00D96443"/>
    <w:rsid w:val="00DC1067"/>
    <w:rsid w:val="00DF35BD"/>
    <w:rsid w:val="00E240E5"/>
    <w:rsid w:val="00E34DCD"/>
    <w:rsid w:val="00EA2C3A"/>
    <w:rsid w:val="00F45F1C"/>
    <w:rsid w:val="00F529D3"/>
    <w:rsid w:val="00F60775"/>
    <w:rsid w:val="00FC25E5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F1B7-157C-4A5F-9AAD-D6F536BD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2022-02-12T16:46:00Z</dcterms:created>
  <dcterms:modified xsi:type="dcterms:W3CDTF">2022-02-15T19:33:00Z</dcterms:modified>
</cp:coreProperties>
</file>