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EB5FE5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-15.3pt;margin-top:-12.65pt;width:94.35pt;height:84.4pt;z-index:251667456;mso-position-horizontal-relative:text;mso-position-vertical-relative:text;mso-width-relative:page;mso-height-relative:page" wrapcoords="-171 0 -171 21409 21600 21409 21600 0 -171 0">
            <v:imagedata r:id="rId7" o:title=""/>
            <w10:wrap type="tight"/>
          </v:shape>
          <o:OLEObject Type="Embed" ProgID="PBrush" ShapeID="_x0000_s1059" DrawAspect="Content" ObjectID="_1706466344" r:id="rId8"/>
        </w:pict>
      </w:r>
      <w:bookmarkEnd w:id="0"/>
      <w:r w:rsidR="004247A5">
        <w:rPr>
          <w:rFonts w:ascii="Times New Roman" w:hAnsi="Times New Roman" w:cs="Times New Roman"/>
          <w:b/>
          <w:sz w:val="28"/>
          <w:szCs w:val="28"/>
        </w:rPr>
        <w:t xml:space="preserve">ТРЕНУВАЛЬНІ ВПРАВИ ДО 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>ТЕМ</w:t>
      </w:r>
      <w:r w:rsidR="004247A5">
        <w:rPr>
          <w:rFonts w:ascii="Times New Roman" w:hAnsi="Times New Roman" w:cs="Times New Roman"/>
          <w:b/>
          <w:sz w:val="28"/>
          <w:szCs w:val="28"/>
        </w:rPr>
        <w:t>И</w:t>
      </w:r>
    </w:p>
    <w:p w:rsidR="004247A5" w:rsidRPr="00DD2A81" w:rsidRDefault="004247A5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81">
        <w:rPr>
          <w:rFonts w:ascii="Times New Roman" w:hAnsi="Times New Roman" w:cs="Times New Roman"/>
          <w:b/>
          <w:sz w:val="28"/>
          <w:szCs w:val="28"/>
        </w:rPr>
        <w:t>«СИСТЕМИ ДВОХ ЛІНІЙНИХ РІВНЯНЬ З ДВОМА ЗМІННИМИ»</w:t>
      </w:r>
    </w:p>
    <w:p w:rsidR="00D36EA9" w:rsidRDefault="00D36EA9" w:rsidP="00424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№4</w:t>
      </w:r>
      <w:r>
        <w:rPr>
          <w:rFonts w:ascii="Times New Roman" w:hAnsi="Times New Roman" w:cs="Times New Roman"/>
          <w:sz w:val="28"/>
          <w:szCs w:val="28"/>
        </w:rPr>
        <w:t xml:space="preserve"> «Розв’язування систем двох лінійних рівнянь способом підстановки»</w:t>
      </w:r>
    </w:p>
    <w:p w:rsidR="00D36EA9" w:rsidRDefault="00D36EA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158" w:rsidRDefault="00993158" w:rsidP="007057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виконуючи побудови знайти координати точок перетину графіків рівнянь </w:t>
      </w:r>
      <w:r w:rsidRPr="00993158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25" type="#_x0000_t75" style="width:58.05pt;height:16.1pt" o:ole="">
            <v:imagedata r:id="rId9" o:title=""/>
          </v:shape>
          <o:OLEObject Type="Embed" ProgID="Equation.3" ShapeID="_x0000_i1025" DrawAspect="Content" ObjectID="_1706466337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993158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26" type="#_x0000_t75" style="width:59.1pt;height:16.1pt" o:ole="">
            <v:imagedata r:id="rId11" o:title=""/>
          </v:shape>
          <o:OLEObject Type="Embed" ProgID="Equation.3" ShapeID="_x0000_i1026" DrawAspect="Content" ObjectID="_1706466338" r:id="rId1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158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158" w:rsidRDefault="00993158" w:rsidP="007057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розв’язків рівняння </w:t>
      </w:r>
      <w:r w:rsidRPr="00993158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27" type="#_x0000_t75" style="width:61.25pt;height:16.1pt" o:ole="">
            <v:imagedata r:id="rId13" o:title=""/>
          </v:shape>
          <o:OLEObject Type="Embed" ProgID="Equation.3" ShapeID="_x0000_i1027" DrawAspect="Content" ObjectID="_170646633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знайдіть таку пару, яка:</w:t>
      </w:r>
    </w:p>
    <w:p w:rsidR="00993158" w:rsidRDefault="00993158" w:rsidP="0099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складається з двох рівних чисел;</w:t>
      </w:r>
    </w:p>
    <w:p w:rsidR="00993158" w:rsidRPr="00993158" w:rsidRDefault="00993158" w:rsidP="00993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складається з двох протилежних чисел.</w:t>
      </w:r>
    </w:p>
    <w:p w:rsidR="00993158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7BB" w:rsidRDefault="00993158" w:rsidP="007057B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Розв’яжіть систему лінійних рівнянь з двома змінними:</w:t>
      </w:r>
    </w:p>
    <w:p w:rsidR="00993158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158">
        <w:rPr>
          <w:rFonts w:ascii="Times New Roman" w:hAnsi="Times New Roman" w:cs="Times New Roman"/>
          <w:position w:val="-30"/>
          <w:sz w:val="28"/>
          <w:szCs w:val="28"/>
        </w:rPr>
        <w:object w:dxaOrig="1520" w:dyaOrig="720">
          <v:shape id="_x0000_i1028" type="#_x0000_t75" style="width:76.3pt;height:36.55pt" o:ole="">
            <v:imagedata r:id="rId15" o:title=""/>
          </v:shape>
          <o:OLEObject Type="Embed" ProgID="Equation.3" ShapeID="_x0000_i1028" DrawAspect="Content" ObjectID="_1706466340" r:id="rId16"/>
        </w:object>
      </w:r>
    </w:p>
    <w:p w:rsidR="00993158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93158">
        <w:rPr>
          <w:rFonts w:ascii="Times New Roman" w:hAnsi="Times New Roman" w:cs="Times New Roman"/>
          <w:position w:val="-30"/>
          <w:sz w:val="28"/>
          <w:szCs w:val="28"/>
        </w:rPr>
        <w:object w:dxaOrig="1380" w:dyaOrig="720">
          <v:shape id="_x0000_i1029" type="#_x0000_t75" style="width:68.8pt;height:36.55pt" o:ole="">
            <v:imagedata r:id="rId17" o:title=""/>
          </v:shape>
          <o:OLEObject Type="Embed" ProgID="Equation.3" ShapeID="_x0000_i1029" DrawAspect="Content" ObjectID="_1706466341" r:id="rId18"/>
        </w:object>
      </w:r>
    </w:p>
    <w:p w:rsidR="00993158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93158">
        <w:rPr>
          <w:rFonts w:ascii="Times New Roman" w:hAnsi="Times New Roman" w:cs="Times New Roman"/>
          <w:position w:val="-30"/>
          <w:sz w:val="28"/>
          <w:szCs w:val="28"/>
        </w:rPr>
        <w:object w:dxaOrig="2320" w:dyaOrig="720">
          <v:shape id="_x0000_i1030" type="#_x0000_t75" style="width:116.05pt;height:36.55pt" o:ole="">
            <v:imagedata r:id="rId19" o:title=""/>
          </v:shape>
          <o:OLEObject Type="Embed" ProgID="Equation.3" ShapeID="_x0000_i1030" DrawAspect="Content" ObjectID="_1706466342" r:id="rId20"/>
        </w:object>
      </w:r>
    </w:p>
    <w:p w:rsidR="00993158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93158">
        <w:rPr>
          <w:rFonts w:ascii="Times New Roman" w:hAnsi="Times New Roman" w:cs="Times New Roman"/>
          <w:position w:val="-60"/>
          <w:sz w:val="28"/>
          <w:szCs w:val="28"/>
        </w:rPr>
        <w:object w:dxaOrig="2040" w:dyaOrig="1320">
          <v:shape id="_x0000_i1031" type="#_x0000_t75" style="width:102.1pt;height:65.55pt" o:ole="">
            <v:imagedata r:id="rId21" o:title=""/>
          </v:shape>
          <o:OLEObject Type="Embed" ProgID="Equation.3" ShapeID="_x0000_i1031" DrawAspect="Content" ObjectID="_1706466343" r:id="rId22"/>
        </w:object>
      </w:r>
    </w:p>
    <w:p w:rsidR="00993158" w:rsidRPr="007057BB" w:rsidRDefault="00993158" w:rsidP="0099315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Default="00D36EA9" w:rsidP="00D36E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8475F"/>
    <w:rsid w:val="000C080C"/>
    <w:rsid w:val="00116BB4"/>
    <w:rsid w:val="00123632"/>
    <w:rsid w:val="00163B84"/>
    <w:rsid w:val="001A0C21"/>
    <w:rsid w:val="001E14F5"/>
    <w:rsid w:val="002012D2"/>
    <w:rsid w:val="002F2E0B"/>
    <w:rsid w:val="00342B4D"/>
    <w:rsid w:val="00347DC7"/>
    <w:rsid w:val="003778B7"/>
    <w:rsid w:val="003A5BFD"/>
    <w:rsid w:val="0041543A"/>
    <w:rsid w:val="004247A5"/>
    <w:rsid w:val="004B1E80"/>
    <w:rsid w:val="004E1F8C"/>
    <w:rsid w:val="005F73EA"/>
    <w:rsid w:val="00617646"/>
    <w:rsid w:val="006B204B"/>
    <w:rsid w:val="007057BB"/>
    <w:rsid w:val="007D6FDB"/>
    <w:rsid w:val="007E40F3"/>
    <w:rsid w:val="00832459"/>
    <w:rsid w:val="00851729"/>
    <w:rsid w:val="008F600A"/>
    <w:rsid w:val="00953768"/>
    <w:rsid w:val="00973C42"/>
    <w:rsid w:val="00983419"/>
    <w:rsid w:val="00993158"/>
    <w:rsid w:val="009F3B9F"/>
    <w:rsid w:val="00A34CB7"/>
    <w:rsid w:val="00A81522"/>
    <w:rsid w:val="00A947C2"/>
    <w:rsid w:val="00BB7CE0"/>
    <w:rsid w:val="00BC4C3E"/>
    <w:rsid w:val="00BF0466"/>
    <w:rsid w:val="00C92A71"/>
    <w:rsid w:val="00CF6596"/>
    <w:rsid w:val="00D06937"/>
    <w:rsid w:val="00D20AF7"/>
    <w:rsid w:val="00D36EA9"/>
    <w:rsid w:val="00D87A5B"/>
    <w:rsid w:val="00DF3759"/>
    <w:rsid w:val="00E240E5"/>
    <w:rsid w:val="00E34DCD"/>
    <w:rsid w:val="00EB5FE5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856E-0104-4ADE-A391-1FFB09E1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2022-02-12T16:39:00Z</dcterms:created>
  <dcterms:modified xsi:type="dcterms:W3CDTF">2022-02-15T19:39:00Z</dcterms:modified>
</cp:coreProperties>
</file>